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CB7A9" w14:textId="77777777" w:rsidR="00A34B49" w:rsidRPr="005F6E92" w:rsidRDefault="00A34B49">
      <w:pPr>
        <w:rPr>
          <w:rFonts w:ascii="Arial" w:hAnsi="Arial" w:cs="Arial"/>
        </w:rPr>
      </w:pPr>
      <w:r w:rsidRPr="005F6E92">
        <w:rPr>
          <w:rFonts w:ascii="Arial" w:hAnsi="Arial" w:cs="Arial"/>
          <w:noProof/>
          <w:lang w:eastAsia="en-GB"/>
        </w:rPr>
        <w:drawing>
          <wp:anchor distT="0" distB="0" distL="114300" distR="114300" simplePos="0" relativeHeight="251654656" behindDoc="0" locked="0" layoutInCell="1" allowOverlap="1" wp14:anchorId="6559BD67" wp14:editId="47B9091A">
            <wp:simplePos x="0" y="0"/>
            <wp:positionH relativeFrom="column">
              <wp:posOffset>2143125</wp:posOffset>
            </wp:positionH>
            <wp:positionV relativeFrom="paragraph">
              <wp:posOffset>-92075</wp:posOffset>
            </wp:positionV>
            <wp:extent cx="1390650" cy="1123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SCP_logo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0650" cy="1123950"/>
                    </a:xfrm>
                    <a:prstGeom prst="rect">
                      <a:avLst/>
                    </a:prstGeom>
                  </pic:spPr>
                </pic:pic>
              </a:graphicData>
            </a:graphic>
            <wp14:sizeRelH relativeFrom="page">
              <wp14:pctWidth>0</wp14:pctWidth>
            </wp14:sizeRelH>
            <wp14:sizeRelV relativeFrom="page">
              <wp14:pctHeight>0</wp14:pctHeight>
            </wp14:sizeRelV>
          </wp:anchor>
        </w:drawing>
      </w:r>
    </w:p>
    <w:p w14:paraId="7E1EC2AE" w14:textId="77777777" w:rsidR="00AC202F" w:rsidRPr="005F6E92" w:rsidRDefault="00AC202F">
      <w:pPr>
        <w:rPr>
          <w:rFonts w:ascii="Arial" w:hAnsi="Arial" w:cs="Arial"/>
        </w:rPr>
      </w:pPr>
    </w:p>
    <w:p w14:paraId="7D1F89D0" w14:textId="77777777" w:rsidR="00AE716C" w:rsidRPr="005F6E92" w:rsidRDefault="00AE716C" w:rsidP="00033944">
      <w:pPr>
        <w:spacing w:after="0"/>
        <w:jc w:val="center"/>
        <w:rPr>
          <w:rFonts w:ascii="Arial" w:hAnsi="Arial" w:cs="Arial"/>
          <w:b/>
        </w:rPr>
      </w:pPr>
    </w:p>
    <w:p w14:paraId="3DF6F376" w14:textId="77777777" w:rsidR="00AE716C" w:rsidRPr="005F6E92" w:rsidRDefault="00AE716C" w:rsidP="00033944">
      <w:pPr>
        <w:spacing w:after="0"/>
        <w:jc w:val="center"/>
        <w:rPr>
          <w:rFonts w:ascii="Arial" w:hAnsi="Arial" w:cs="Arial"/>
          <w:b/>
        </w:rPr>
      </w:pPr>
    </w:p>
    <w:p w14:paraId="45E6DC4B" w14:textId="77777777" w:rsidR="00AE716C" w:rsidRPr="005F6E92" w:rsidRDefault="00AE716C" w:rsidP="00033944">
      <w:pPr>
        <w:spacing w:after="0"/>
        <w:jc w:val="center"/>
        <w:rPr>
          <w:rFonts w:ascii="Arial" w:hAnsi="Arial" w:cs="Arial"/>
          <w:b/>
        </w:rPr>
      </w:pPr>
    </w:p>
    <w:p w14:paraId="449E0EB3" w14:textId="647AF2F1" w:rsidR="00F1454B" w:rsidRPr="005F6E92" w:rsidRDefault="00F1454B" w:rsidP="00033944">
      <w:pPr>
        <w:spacing w:after="0"/>
        <w:jc w:val="center"/>
        <w:rPr>
          <w:rFonts w:ascii="Arial" w:hAnsi="Arial" w:cs="Arial"/>
          <w:b/>
        </w:rPr>
      </w:pPr>
      <w:r w:rsidRPr="005F6E92">
        <w:rPr>
          <w:rFonts w:ascii="Arial" w:hAnsi="Arial" w:cs="Arial"/>
          <w:b/>
        </w:rPr>
        <w:t>COVID 19 Performance Summary</w:t>
      </w:r>
      <w:r w:rsidR="007604CA" w:rsidRPr="005F6E92">
        <w:rPr>
          <w:rFonts w:ascii="Arial" w:hAnsi="Arial" w:cs="Arial"/>
          <w:b/>
        </w:rPr>
        <w:t xml:space="preserve"> Briefing</w:t>
      </w:r>
      <w:r w:rsidR="00913B29" w:rsidRPr="005F6E92">
        <w:rPr>
          <w:rFonts w:ascii="Arial" w:hAnsi="Arial" w:cs="Arial"/>
        </w:rPr>
        <w:t xml:space="preserve"> – </w:t>
      </w:r>
      <w:r w:rsidR="00913B29" w:rsidRPr="005F6E92">
        <w:rPr>
          <w:rFonts w:ascii="Arial" w:hAnsi="Arial" w:cs="Arial"/>
          <w:b/>
        </w:rPr>
        <w:t xml:space="preserve">Up to </w:t>
      </w:r>
      <w:r w:rsidR="0040200D">
        <w:rPr>
          <w:rFonts w:ascii="Arial" w:hAnsi="Arial" w:cs="Arial"/>
          <w:b/>
        </w:rPr>
        <w:t>28</w:t>
      </w:r>
      <w:r w:rsidR="0040200D" w:rsidRPr="0040200D">
        <w:rPr>
          <w:rFonts w:ascii="Arial" w:hAnsi="Arial" w:cs="Arial"/>
          <w:b/>
          <w:vertAlign w:val="superscript"/>
        </w:rPr>
        <w:t>th</w:t>
      </w:r>
      <w:r w:rsidR="0040200D">
        <w:rPr>
          <w:rFonts w:ascii="Arial" w:hAnsi="Arial" w:cs="Arial"/>
          <w:b/>
        </w:rPr>
        <w:t xml:space="preserve"> February 2021</w:t>
      </w:r>
      <w:r w:rsidRPr="005F6E92">
        <w:rPr>
          <w:rFonts w:ascii="Arial" w:hAnsi="Arial" w:cs="Arial"/>
          <w:b/>
        </w:rPr>
        <w:t xml:space="preserve">. </w:t>
      </w:r>
    </w:p>
    <w:p w14:paraId="7EA6C09D" w14:textId="77777777" w:rsidR="00033944" w:rsidRPr="005F6E92" w:rsidRDefault="00033944" w:rsidP="00033944">
      <w:pPr>
        <w:spacing w:after="0"/>
        <w:jc w:val="center"/>
        <w:rPr>
          <w:rFonts w:ascii="Arial" w:hAnsi="Arial" w:cs="Arial"/>
        </w:rPr>
      </w:pPr>
    </w:p>
    <w:p w14:paraId="39B513DB" w14:textId="614E9BC2" w:rsidR="002363DE" w:rsidRPr="005F6E92" w:rsidRDefault="00A34B49" w:rsidP="00033944">
      <w:pPr>
        <w:spacing w:after="0"/>
        <w:ind w:left="-567" w:right="-472"/>
        <w:rPr>
          <w:rFonts w:ascii="Arial" w:hAnsi="Arial" w:cs="Arial"/>
        </w:rPr>
      </w:pPr>
      <w:r w:rsidRPr="005F6E92">
        <w:rPr>
          <w:rFonts w:ascii="Arial" w:hAnsi="Arial" w:cs="Arial"/>
        </w:rPr>
        <w:t xml:space="preserve">The Derby and Derbyshire Safeguarding Children Partnership </w:t>
      </w:r>
      <w:r w:rsidR="001061EA" w:rsidRPr="005F6E92">
        <w:rPr>
          <w:rFonts w:ascii="Arial" w:hAnsi="Arial" w:cs="Arial"/>
        </w:rPr>
        <w:t>is</w:t>
      </w:r>
      <w:r w:rsidRPr="005F6E92">
        <w:rPr>
          <w:rFonts w:ascii="Arial" w:hAnsi="Arial" w:cs="Arial"/>
        </w:rPr>
        <w:t xml:space="preserve"> working with all agencies involved in safeguarding children and young adults to understand the impact of the COVID19 pandemic and lockdown conditions. This includes where</w:t>
      </w:r>
      <w:r w:rsidR="00D200E9" w:rsidRPr="005F6E92">
        <w:rPr>
          <w:rFonts w:ascii="Arial" w:hAnsi="Arial" w:cs="Arial"/>
        </w:rPr>
        <w:t xml:space="preserve"> there is an anticipated increase in</w:t>
      </w:r>
      <w:r w:rsidRPr="005F6E92">
        <w:rPr>
          <w:rFonts w:ascii="Arial" w:hAnsi="Arial" w:cs="Arial"/>
        </w:rPr>
        <w:t xml:space="preserve"> risks to children and young people because of the current situation, as well as how well agencies are working together to ensure at risk and vulnerable children are safe. </w:t>
      </w:r>
      <w:r w:rsidR="00714E3E" w:rsidRPr="005F6E92">
        <w:rPr>
          <w:rFonts w:ascii="Arial" w:hAnsi="Arial" w:cs="Arial"/>
        </w:rPr>
        <w:t>S</w:t>
      </w:r>
      <w:r w:rsidRPr="005F6E92">
        <w:rPr>
          <w:rFonts w:ascii="Arial" w:hAnsi="Arial" w:cs="Arial"/>
        </w:rPr>
        <w:t xml:space="preserve">o </w:t>
      </w:r>
      <w:r w:rsidR="000D781E" w:rsidRPr="005F6E92">
        <w:rPr>
          <w:rFonts w:ascii="Arial" w:hAnsi="Arial" w:cs="Arial"/>
        </w:rPr>
        <w:t>far,</w:t>
      </w:r>
      <w:r w:rsidRPr="005F6E92">
        <w:rPr>
          <w:rFonts w:ascii="Arial" w:hAnsi="Arial" w:cs="Arial"/>
        </w:rPr>
        <w:t xml:space="preserve"> we can see that since the </w:t>
      </w:r>
      <w:r w:rsidR="004B3AB1">
        <w:rPr>
          <w:rFonts w:ascii="Arial" w:hAnsi="Arial" w:cs="Arial"/>
        </w:rPr>
        <w:t xml:space="preserve">first </w:t>
      </w:r>
      <w:r w:rsidRPr="005F6E92">
        <w:rPr>
          <w:rFonts w:ascii="Arial" w:hAnsi="Arial" w:cs="Arial"/>
        </w:rPr>
        <w:t xml:space="preserve">lockdown period began on </w:t>
      </w:r>
      <w:r w:rsidRPr="005F6E92">
        <w:rPr>
          <w:rFonts w:ascii="Arial" w:hAnsi="Arial" w:cs="Arial"/>
          <w:b/>
        </w:rPr>
        <w:t>March 23</w:t>
      </w:r>
      <w:r w:rsidRPr="005F6E92">
        <w:rPr>
          <w:rFonts w:ascii="Arial" w:hAnsi="Arial" w:cs="Arial"/>
          <w:b/>
          <w:vertAlign w:val="superscript"/>
        </w:rPr>
        <w:t>rd</w:t>
      </w:r>
      <w:proofErr w:type="gramStart"/>
      <w:r w:rsidR="007F7667" w:rsidRPr="005F6E92">
        <w:rPr>
          <w:rFonts w:ascii="Arial" w:hAnsi="Arial" w:cs="Arial"/>
          <w:b/>
        </w:rPr>
        <w:t xml:space="preserve"> 2020</w:t>
      </w:r>
      <w:proofErr w:type="gramEnd"/>
      <w:r w:rsidR="00913B29" w:rsidRPr="005F6E92">
        <w:rPr>
          <w:rFonts w:ascii="Arial" w:hAnsi="Arial" w:cs="Arial"/>
          <w:b/>
        </w:rPr>
        <w:t xml:space="preserve"> up until the </w:t>
      </w:r>
      <w:r w:rsidR="0040200D">
        <w:rPr>
          <w:rFonts w:ascii="Arial" w:hAnsi="Arial" w:cs="Arial"/>
          <w:b/>
        </w:rPr>
        <w:t>28</w:t>
      </w:r>
      <w:r w:rsidR="0040200D" w:rsidRPr="0040200D">
        <w:rPr>
          <w:rFonts w:ascii="Arial" w:hAnsi="Arial" w:cs="Arial"/>
          <w:b/>
          <w:vertAlign w:val="superscript"/>
        </w:rPr>
        <w:t>th</w:t>
      </w:r>
      <w:r w:rsidR="0040200D">
        <w:rPr>
          <w:rFonts w:ascii="Arial" w:hAnsi="Arial" w:cs="Arial"/>
          <w:b/>
        </w:rPr>
        <w:t xml:space="preserve"> February 2021…</w:t>
      </w:r>
    </w:p>
    <w:p w14:paraId="72C77ADE" w14:textId="02473E53" w:rsidR="00033944" w:rsidRPr="005F6E92" w:rsidRDefault="001F47CF" w:rsidP="00033944">
      <w:pPr>
        <w:spacing w:after="0"/>
        <w:ind w:left="-567" w:right="-472"/>
        <w:rPr>
          <w:rFonts w:ascii="Arial" w:hAnsi="Arial" w:cs="Arial"/>
        </w:rPr>
      </w:pPr>
      <w:r w:rsidRPr="005F6E92">
        <w:rPr>
          <w:rFonts w:ascii="Arial" w:hAnsi="Arial" w:cs="Arial"/>
          <w:noProof/>
          <w:lang w:eastAsia="en-GB"/>
        </w:rPr>
        <w:drawing>
          <wp:anchor distT="0" distB="0" distL="114300" distR="114300" simplePos="0" relativeHeight="251653632" behindDoc="0" locked="0" layoutInCell="1" allowOverlap="1" wp14:anchorId="7F037634" wp14:editId="1163D233">
            <wp:simplePos x="0" y="0"/>
            <wp:positionH relativeFrom="column">
              <wp:posOffset>-400685</wp:posOffset>
            </wp:positionH>
            <wp:positionV relativeFrom="paragraph">
              <wp:posOffset>197485</wp:posOffset>
            </wp:positionV>
            <wp:extent cx="600075" cy="621030"/>
            <wp:effectExtent l="0" t="0" r="952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0075" cy="621030"/>
                    </a:xfrm>
                    <a:prstGeom prst="rect">
                      <a:avLst/>
                    </a:prstGeom>
                  </pic:spPr>
                </pic:pic>
              </a:graphicData>
            </a:graphic>
            <wp14:sizeRelH relativeFrom="page">
              <wp14:pctWidth>0</wp14:pctWidth>
            </wp14:sizeRelH>
            <wp14:sizeRelV relativeFrom="page">
              <wp14:pctHeight>0</wp14:pctHeight>
            </wp14:sizeRelV>
          </wp:anchor>
        </w:drawing>
      </w:r>
    </w:p>
    <w:p w14:paraId="78121212" w14:textId="77777777" w:rsidR="003E44A8" w:rsidRPr="00B33A5D" w:rsidRDefault="00A34B49" w:rsidP="003E44A8">
      <w:pPr>
        <w:spacing w:after="0"/>
        <w:ind w:left="-567" w:right="-472"/>
        <w:rPr>
          <w:rFonts w:ascii="Arial" w:hAnsi="Arial" w:cs="Arial"/>
          <w:b/>
          <w:bCs/>
        </w:rPr>
      </w:pPr>
      <w:r w:rsidRPr="005F6E92">
        <w:rPr>
          <w:rFonts w:ascii="Arial" w:hAnsi="Arial" w:cs="Arial"/>
        </w:rPr>
        <w:t xml:space="preserve">Contacts from members of the public and professionals concerned about the welfare of a child or young person </w:t>
      </w:r>
      <w:r w:rsidR="00EB16E9">
        <w:rPr>
          <w:rFonts w:ascii="Arial" w:hAnsi="Arial" w:cs="Arial"/>
        </w:rPr>
        <w:t xml:space="preserve">in the County are lower than the same period last year, </w:t>
      </w:r>
      <w:r w:rsidR="00093D47">
        <w:rPr>
          <w:rFonts w:ascii="Arial" w:hAnsi="Arial" w:cs="Arial"/>
        </w:rPr>
        <w:t xml:space="preserve">whilst those in the City </w:t>
      </w:r>
      <w:r w:rsidR="00084C25">
        <w:rPr>
          <w:rFonts w:ascii="Arial" w:hAnsi="Arial" w:cs="Arial"/>
        </w:rPr>
        <w:t>are</w:t>
      </w:r>
      <w:r w:rsidR="00093D47">
        <w:rPr>
          <w:rFonts w:ascii="Arial" w:hAnsi="Arial" w:cs="Arial"/>
        </w:rPr>
        <w:t xml:space="preserve"> higher. </w:t>
      </w:r>
      <w:r w:rsidR="003E44A8" w:rsidRPr="00B33A5D">
        <w:rPr>
          <w:rFonts w:ascii="Arial" w:hAnsi="Arial" w:cs="Arial"/>
          <w:b/>
          <w:bCs/>
        </w:rPr>
        <w:t xml:space="preserve">If you are worried about a child or family, there are details </w:t>
      </w:r>
      <w:hyperlink r:id="rId11" w:history="1">
        <w:r w:rsidR="003E44A8" w:rsidRPr="00B33A5D">
          <w:rPr>
            <w:rStyle w:val="Hyperlink"/>
            <w:rFonts w:ascii="Arial" w:hAnsi="Arial" w:cs="Arial"/>
            <w:b/>
            <w:bCs/>
          </w:rPr>
          <w:t>here</w:t>
        </w:r>
      </w:hyperlink>
      <w:r w:rsidR="003E44A8" w:rsidRPr="00B33A5D">
        <w:rPr>
          <w:rFonts w:ascii="Arial" w:hAnsi="Arial" w:cs="Arial"/>
          <w:b/>
          <w:bCs/>
        </w:rPr>
        <w:t xml:space="preserve"> on how to get help. In an emergency, if you believe a child or adult is at </w:t>
      </w:r>
      <w:r w:rsidR="003E44A8">
        <w:rPr>
          <w:rFonts w:ascii="Arial" w:hAnsi="Arial" w:cs="Arial"/>
          <w:b/>
          <w:bCs/>
        </w:rPr>
        <w:t>immediate risk of serious</w:t>
      </w:r>
      <w:r w:rsidR="003E44A8" w:rsidRPr="00B33A5D">
        <w:rPr>
          <w:rFonts w:ascii="Arial" w:hAnsi="Arial" w:cs="Arial"/>
          <w:b/>
          <w:bCs/>
        </w:rPr>
        <w:t xml:space="preserve"> harm, you should call 999 straight away and speak to the police.</w:t>
      </w:r>
    </w:p>
    <w:p w14:paraId="4157EB4B" w14:textId="649894FB" w:rsidR="00AC202F" w:rsidRPr="005F6E92" w:rsidRDefault="00EA6785" w:rsidP="00033944">
      <w:pPr>
        <w:pStyle w:val="ListParagraph"/>
        <w:spacing w:after="0"/>
        <w:ind w:left="-567" w:right="-472"/>
        <w:rPr>
          <w:rFonts w:ascii="Arial" w:hAnsi="Arial" w:cs="Arial"/>
        </w:rPr>
      </w:pPr>
      <w:r w:rsidRPr="005F6E92">
        <w:rPr>
          <w:rFonts w:ascii="Arial" w:hAnsi="Arial" w:cs="Arial"/>
          <w:noProof/>
          <w:lang w:eastAsia="en-GB"/>
        </w:rPr>
        <w:drawing>
          <wp:anchor distT="0" distB="0" distL="114300" distR="114300" simplePos="0" relativeHeight="251661824" behindDoc="0" locked="0" layoutInCell="1" allowOverlap="1" wp14:anchorId="5A6D65D7" wp14:editId="654E23B7">
            <wp:simplePos x="0" y="0"/>
            <wp:positionH relativeFrom="column">
              <wp:posOffset>-427355</wp:posOffset>
            </wp:positionH>
            <wp:positionV relativeFrom="paragraph">
              <wp:posOffset>188595</wp:posOffset>
            </wp:positionV>
            <wp:extent cx="581025" cy="543560"/>
            <wp:effectExtent l="0" t="0" r="9525"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12549" t="22234" r="13727" b="8334"/>
                    <a:stretch/>
                  </pic:blipFill>
                  <pic:spPr bwMode="auto">
                    <a:xfrm>
                      <a:off x="0" y="0"/>
                      <a:ext cx="581025" cy="543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3433BB" w14:textId="6584F122" w:rsidR="00CE5A88" w:rsidRPr="00CE5A88" w:rsidRDefault="00EA6785" w:rsidP="00CE5A88">
      <w:pPr>
        <w:pStyle w:val="ListParagraph"/>
        <w:spacing w:after="0"/>
        <w:ind w:left="426" w:right="-472"/>
        <w:rPr>
          <w:rFonts w:ascii="Arial" w:hAnsi="Arial" w:cs="Arial"/>
        </w:rPr>
      </w:pPr>
      <w:r>
        <w:rPr>
          <w:rFonts w:ascii="Arial" w:hAnsi="Arial" w:cs="Arial"/>
        </w:rPr>
        <w:t>T</w:t>
      </w:r>
      <w:r w:rsidR="008C6B0D">
        <w:rPr>
          <w:rFonts w:ascii="Arial" w:hAnsi="Arial" w:cs="Arial"/>
        </w:rPr>
        <w:t xml:space="preserve">he </w:t>
      </w:r>
      <w:r w:rsidR="006E0471">
        <w:rPr>
          <w:rFonts w:ascii="Arial" w:hAnsi="Arial" w:cs="Arial"/>
        </w:rPr>
        <w:t>proportion</w:t>
      </w:r>
      <w:r w:rsidR="008C6B0D">
        <w:rPr>
          <w:rFonts w:ascii="Arial" w:hAnsi="Arial" w:cs="Arial"/>
        </w:rPr>
        <w:t xml:space="preserve"> of </w:t>
      </w:r>
      <w:r w:rsidR="006E0471">
        <w:rPr>
          <w:rFonts w:ascii="Arial" w:hAnsi="Arial" w:cs="Arial"/>
        </w:rPr>
        <w:t xml:space="preserve">contacts that meet the threshold for </w:t>
      </w:r>
      <w:r w:rsidR="00AC0519">
        <w:rPr>
          <w:rFonts w:ascii="Arial" w:hAnsi="Arial" w:cs="Arial"/>
        </w:rPr>
        <w:t>social care</w:t>
      </w:r>
      <w:r w:rsidR="006E0471">
        <w:rPr>
          <w:rFonts w:ascii="Arial" w:hAnsi="Arial" w:cs="Arial"/>
        </w:rPr>
        <w:t xml:space="preserve"> </w:t>
      </w:r>
      <w:r w:rsidR="00E97B5D">
        <w:rPr>
          <w:rFonts w:ascii="Arial" w:hAnsi="Arial" w:cs="Arial"/>
        </w:rPr>
        <w:t xml:space="preserve">is </w:t>
      </w:r>
      <w:proofErr w:type="gramStart"/>
      <w:r w:rsidR="00E97B5D">
        <w:rPr>
          <w:rFonts w:ascii="Arial" w:hAnsi="Arial" w:cs="Arial"/>
        </w:rPr>
        <w:t>similar</w:t>
      </w:r>
      <w:r w:rsidR="00AA5071">
        <w:rPr>
          <w:rFonts w:ascii="Arial" w:hAnsi="Arial" w:cs="Arial"/>
        </w:rPr>
        <w:t xml:space="preserve"> to</w:t>
      </w:r>
      <w:proofErr w:type="gramEnd"/>
      <w:r w:rsidR="00AA5071">
        <w:rPr>
          <w:rFonts w:ascii="Arial" w:hAnsi="Arial" w:cs="Arial"/>
        </w:rPr>
        <w:t xml:space="preserve"> those seen pre-lockdown</w:t>
      </w:r>
      <w:r w:rsidR="00D86E8F">
        <w:rPr>
          <w:rFonts w:ascii="Arial" w:hAnsi="Arial" w:cs="Arial"/>
        </w:rPr>
        <w:t xml:space="preserve">. Work continues across the partnership to </w:t>
      </w:r>
      <w:r w:rsidR="00247848">
        <w:rPr>
          <w:rFonts w:ascii="Arial" w:hAnsi="Arial" w:cs="Arial"/>
        </w:rPr>
        <w:t xml:space="preserve">understand </w:t>
      </w:r>
      <w:r w:rsidR="00ED5B95">
        <w:rPr>
          <w:rFonts w:ascii="Arial" w:hAnsi="Arial" w:cs="Arial"/>
        </w:rPr>
        <w:t>why some</w:t>
      </w:r>
      <w:r w:rsidR="001D3D1A">
        <w:rPr>
          <w:rFonts w:ascii="Arial" w:hAnsi="Arial" w:cs="Arial"/>
        </w:rPr>
        <w:t xml:space="preserve"> do not meet the threshol</w:t>
      </w:r>
      <w:r w:rsidR="00ED5B95">
        <w:rPr>
          <w:rFonts w:ascii="Arial" w:hAnsi="Arial" w:cs="Arial"/>
        </w:rPr>
        <w:t>d</w:t>
      </w:r>
      <w:r w:rsidR="001D3D1A">
        <w:rPr>
          <w:rFonts w:ascii="Arial" w:hAnsi="Arial" w:cs="Arial"/>
        </w:rPr>
        <w:t xml:space="preserve"> </w:t>
      </w:r>
      <w:r w:rsidR="00180B58">
        <w:rPr>
          <w:rFonts w:ascii="Arial" w:hAnsi="Arial" w:cs="Arial"/>
        </w:rPr>
        <w:t xml:space="preserve">and </w:t>
      </w:r>
      <w:r w:rsidR="001D3D1A">
        <w:rPr>
          <w:rFonts w:ascii="Arial" w:hAnsi="Arial" w:cs="Arial"/>
        </w:rPr>
        <w:t xml:space="preserve">to ensure </w:t>
      </w:r>
      <w:r w:rsidR="004731B7">
        <w:rPr>
          <w:rFonts w:ascii="Arial" w:hAnsi="Arial" w:cs="Arial"/>
        </w:rPr>
        <w:t xml:space="preserve">children and families receive the right help at the right time. </w:t>
      </w:r>
      <w:r w:rsidR="001A7698">
        <w:rPr>
          <w:rFonts w:ascii="Arial" w:hAnsi="Arial" w:cs="Arial"/>
        </w:rPr>
        <w:t xml:space="preserve"> </w:t>
      </w:r>
    </w:p>
    <w:p w14:paraId="0FA1B41C" w14:textId="0D0DE964" w:rsidR="00BD54EF" w:rsidRPr="005F6E92" w:rsidRDefault="00C26A25" w:rsidP="00033944">
      <w:pPr>
        <w:pStyle w:val="ListParagraph"/>
        <w:spacing w:after="0"/>
        <w:ind w:left="-567" w:right="-472"/>
        <w:rPr>
          <w:rFonts w:ascii="Arial" w:hAnsi="Arial" w:cs="Arial"/>
        </w:rPr>
      </w:pPr>
      <w:r w:rsidRPr="005F6E92">
        <w:rPr>
          <w:rFonts w:ascii="Arial" w:hAnsi="Arial" w:cs="Arial"/>
          <w:noProof/>
          <w:lang w:eastAsia="en-GB"/>
        </w:rPr>
        <w:drawing>
          <wp:anchor distT="0" distB="0" distL="114300" distR="114300" simplePos="0" relativeHeight="251656704" behindDoc="0" locked="0" layoutInCell="1" allowOverlap="1" wp14:anchorId="3DB8B158" wp14:editId="31BE38B2">
            <wp:simplePos x="0" y="0"/>
            <wp:positionH relativeFrom="column">
              <wp:posOffset>-447675</wp:posOffset>
            </wp:positionH>
            <wp:positionV relativeFrom="paragraph">
              <wp:posOffset>68580</wp:posOffset>
            </wp:positionV>
            <wp:extent cx="581025" cy="46609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1025" cy="466090"/>
                    </a:xfrm>
                    <a:prstGeom prst="rect">
                      <a:avLst/>
                    </a:prstGeom>
                  </pic:spPr>
                </pic:pic>
              </a:graphicData>
            </a:graphic>
            <wp14:sizeRelH relativeFrom="page">
              <wp14:pctWidth>0</wp14:pctWidth>
            </wp14:sizeRelH>
            <wp14:sizeRelV relativeFrom="page">
              <wp14:pctHeight>0</wp14:pctHeight>
            </wp14:sizeRelV>
          </wp:anchor>
        </w:drawing>
      </w:r>
    </w:p>
    <w:p w14:paraId="4A7385CB" w14:textId="31F2748B" w:rsidR="004B0091" w:rsidRPr="005F6E92" w:rsidRDefault="00093D47" w:rsidP="00E765A4">
      <w:pPr>
        <w:pStyle w:val="ListParagraph"/>
        <w:tabs>
          <w:tab w:val="left" w:pos="426"/>
        </w:tabs>
        <w:spacing w:after="0"/>
        <w:ind w:left="426" w:right="-472"/>
        <w:rPr>
          <w:rFonts w:ascii="Arial" w:hAnsi="Arial" w:cs="Arial"/>
        </w:rPr>
      </w:pPr>
      <w:r>
        <w:rPr>
          <w:rFonts w:ascii="Arial" w:hAnsi="Arial" w:cs="Arial"/>
          <w:noProof/>
          <w:lang w:eastAsia="en-GB"/>
        </w:rPr>
        <w:t xml:space="preserve">Throughout this period schools were </w:t>
      </w:r>
      <w:r w:rsidR="00180B58">
        <w:rPr>
          <w:rFonts w:ascii="Arial" w:hAnsi="Arial" w:cs="Arial"/>
          <w:noProof/>
          <w:lang w:eastAsia="en-GB"/>
        </w:rPr>
        <w:t xml:space="preserve">only open to vulnerable children and children of key workers, </w:t>
      </w:r>
      <w:r>
        <w:rPr>
          <w:rFonts w:ascii="Arial" w:hAnsi="Arial" w:cs="Arial"/>
          <w:noProof/>
          <w:lang w:eastAsia="en-GB"/>
        </w:rPr>
        <w:t>as a result of the third lockdown. Contacts and referrals from schools remain lower than usual as a result</w:t>
      </w:r>
      <w:r w:rsidR="00663565">
        <w:rPr>
          <w:rFonts w:ascii="Arial" w:hAnsi="Arial" w:cs="Arial"/>
          <w:noProof/>
          <w:lang w:eastAsia="en-GB"/>
        </w:rPr>
        <w:t>, however school</w:t>
      </w:r>
      <w:r w:rsidR="00ED1495">
        <w:rPr>
          <w:rFonts w:ascii="Arial" w:hAnsi="Arial" w:cs="Arial"/>
          <w:noProof/>
          <w:lang w:eastAsia="en-GB"/>
        </w:rPr>
        <w:t xml:space="preserve">s </w:t>
      </w:r>
      <w:r w:rsidR="00E26340">
        <w:rPr>
          <w:rFonts w:ascii="Arial" w:hAnsi="Arial" w:cs="Arial"/>
          <w:noProof/>
          <w:lang w:eastAsia="en-GB"/>
        </w:rPr>
        <w:t xml:space="preserve">and other agencies continue to work together to ensure that children are seen and </w:t>
      </w:r>
      <w:r w:rsidR="00AC0519">
        <w:rPr>
          <w:rFonts w:ascii="Arial" w:hAnsi="Arial" w:cs="Arial"/>
          <w:noProof/>
          <w:lang w:eastAsia="en-GB"/>
        </w:rPr>
        <w:t>are able to access the services they need</w:t>
      </w:r>
      <w:r w:rsidR="00E26340">
        <w:rPr>
          <w:rFonts w:ascii="Arial" w:hAnsi="Arial" w:cs="Arial"/>
          <w:noProof/>
          <w:lang w:eastAsia="en-GB"/>
        </w:rPr>
        <w:t xml:space="preserve">. </w:t>
      </w:r>
    </w:p>
    <w:p w14:paraId="67CD83B4" w14:textId="556950E3" w:rsidR="006407A2" w:rsidRPr="005F6E92" w:rsidRDefault="00035994" w:rsidP="00033944">
      <w:pPr>
        <w:pStyle w:val="ListParagraph"/>
        <w:spacing w:after="0"/>
        <w:ind w:left="-567" w:right="-472"/>
        <w:rPr>
          <w:rFonts w:ascii="Arial" w:hAnsi="Arial" w:cs="Arial"/>
        </w:rPr>
      </w:pPr>
      <w:r w:rsidRPr="005F6E92">
        <w:rPr>
          <w:rFonts w:ascii="Arial" w:hAnsi="Arial" w:cs="Arial"/>
          <w:noProof/>
          <w:lang w:eastAsia="en-GB"/>
        </w:rPr>
        <w:drawing>
          <wp:anchor distT="0" distB="0" distL="114300" distR="114300" simplePos="0" relativeHeight="251655680" behindDoc="0" locked="0" layoutInCell="1" allowOverlap="1" wp14:anchorId="1F7F68F2" wp14:editId="204888EE">
            <wp:simplePos x="0" y="0"/>
            <wp:positionH relativeFrom="column">
              <wp:posOffset>-428625</wp:posOffset>
            </wp:positionH>
            <wp:positionV relativeFrom="paragraph">
              <wp:posOffset>195580</wp:posOffset>
            </wp:positionV>
            <wp:extent cx="495300" cy="4832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300" cy="483235"/>
                    </a:xfrm>
                    <a:prstGeom prst="rect">
                      <a:avLst/>
                    </a:prstGeom>
                  </pic:spPr>
                </pic:pic>
              </a:graphicData>
            </a:graphic>
            <wp14:sizeRelH relativeFrom="page">
              <wp14:pctWidth>0</wp14:pctWidth>
            </wp14:sizeRelH>
            <wp14:sizeRelV relativeFrom="page">
              <wp14:pctHeight>0</wp14:pctHeight>
            </wp14:sizeRelV>
          </wp:anchor>
        </w:drawing>
      </w:r>
    </w:p>
    <w:p w14:paraId="17079C41" w14:textId="10D1DF30" w:rsidR="004B43D4" w:rsidRPr="004B43D4" w:rsidRDefault="002E0A96" w:rsidP="004B43D4">
      <w:pPr>
        <w:pStyle w:val="ListParagraph"/>
        <w:spacing w:after="0"/>
        <w:ind w:left="-567" w:right="-472"/>
        <w:rPr>
          <w:rFonts w:ascii="Arial" w:hAnsi="Arial" w:cs="Arial"/>
        </w:rPr>
      </w:pPr>
      <w:r w:rsidRPr="002E0A96">
        <w:rPr>
          <w:rFonts w:ascii="Arial" w:hAnsi="Arial" w:cs="Arial"/>
        </w:rPr>
        <w:t xml:space="preserve">The </w:t>
      </w:r>
      <w:r w:rsidR="00D828AB">
        <w:rPr>
          <w:rFonts w:ascii="Arial" w:hAnsi="Arial" w:cs="Arial"/>
        </w:rPr>
        <w:t xml:space="preserve">high level of </w:t>
      </w:r>
      <w:r w:rsidR="00E9756B">
        <w:rPr>
          <w:rFonts w:ascii="Arial" w:hAnsi="Arial" w:cs="Arial"/>
        </w:rPr>
        <w:t xml:space="preserve">domestic abuse calls </w:t>
      </w:r>
      <w:r w:rsidR="00832BF1">
        <w:rPr>
          <w:rFonts w:ascii="Arial" w:hAnsi="Arial" w:cs="Arial"/>
        </w:rPr>
        <w:t>t</w:t>
      </w:r>
      <w:r w:rsidR="004A49DC">
        <w:rPr>
          <w:rFonts w:ascii="Arial" w:hAnsi="Arial" w:cs="Arial"/>
        </w:rPr>
        <w:t>o the Police seen</w:t>
      </w:r>
      <w:r w:rsidR="008515C6">
        <w:rPr>
          <w:rFonts w:ascii="Arial" w:hAnsi="Arial" w:cs="Arial"/>
        </w:rPr>
        <w:t xml:space="preserve"> late last year has reduced</w:t>
      </w:r>
      <w:r w:rsidR="00D94090">
        <w:rPr>
          <w:rFonts w:ascii="Arial" w:hAnsi="Arial" w:cs="Arial"/>
        </w:rPr>
        <w:t xml:space="preserve">; </w:t>
      </w:r>
      <w:r w:rsidR="00891640">
        <w:rPr>
          <w:rFonts w:ascii="Arial" w:hAnsi="Arial" w:cs="Arial"/>
        </w:rPr>
        <w:t>as with previous lockdowns i</w:t>
      </w:r>
      <w:r w:rsidR="008515C6">
        <w:rPr>
          <w:rFonts w:ascii="Arial" w:hAnsi="Arial" w:cs="Arial"/>
        </w:rPr>
        <w:t xml:space="preserve">t is anticipated that this will increase again as restrictions are lifted. </w:t>
      </w:r>
      <w:r w:rsidR="004B43D4" w:rsidRPr="004B43D4">
        <w:rPr>
          <w:rFonts w:ascii="Arial" w:hAnsi="Arial" w:cs="Arial"/>
          <w:b/>
          <w:bCs/>
        </w:rPr>
        <w:t xml:space="preserve">If you are worried about domestic abuse, there is further information on how you can get help </w:t>
      </w:r>
      <w:hyperlink r:id="rId15" w:history="1">
        <w:r w:rsidR="004B43D4" w:rsidRPr="004B43D4">
          <w:rPr>
            <w:rStyle w:val="Hyperlink"/>
            <w:rFonts w:ascii="Arial" w:hAnsi="Arial" w:cs="Arial"/>
            <w:b/>
            <w:bCs/>
          </w:rPr>
          <w:t>here</w:t>
        </w:r>
      </w:hyperlink>
      <w:r w:rsidR="004B43D4" w:rsidRPr="004B43D4">
        <w:rPr>
          <w:rFonts w:ascii="Arial" w:hAnsi="Arial" w:cs="Arial"/>
          <w:b/>
          <w:bCs/>
        </w:rPr>
        <w:t>.</w:t>
      </w:r>
    </w:p>
    <w:p w14:paraId="5E980A0E" w14:textId="0F44B5F9" w:rsidR="002E0A96" w:rsidRPr="005F6E92" w:rsidRDefault="003746E2" w:rsidP="00033944">
      <w:pPr>
        <w:pStyle w:val="ListParagraph"/>
        <w:spacing w:after="0"/>
        <w:ind w:left="-567" w:right="-472"/>
        <w:rPr>
          <w:rFonts w:ascii="Arial" w:hAnsi="Arial" w:cs="Arial"/>
        </w:rPr>
      </w:pPr>
      <w:r w:rsidRPr="005F6E92">
        <w:rPr>
          <w:rFonts w:ascii="Arial" w:hAnsi="Arial" w:cs="Arial"/>
          <w:noProof/>
          <w:lang w:eastAsia="en-GB"/>
        </w:rPr>
        <w:drawing>
          <wp:anchor distT="0" distB="0" distL="114300" distR="114300" simplePos="0" relativeHeight="251660800" behindDoc="0" locked="0" layoutInCell="1" allowOverlap="1" wp14:anchorId="763FF7BE" wp14:editId="3A519719">
            <wp:simplePos x="0" y="0"/>
            <wp:positionH relativeFrom="leftMargin">
              <wp:align>right</wp:align>
            </wp:positionH>
            <wp:positionV relativeFrom="paragraph">
              <wp:posOffset>198120</wp:posOffset>
            </wp:positionV>
            <wp:extent cx="428625" cy="54165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8625" cy="541655"/>
                    </a:xfrm>
                    <a:prstGeom prst="rect">
                      <a:avLst/>
                    </a:prstGeom>
                  </pic:spPr>
                </pic:pic>
              </a:graphicData>
            </a:graphic>
            <wp14:sizeRelH relativeFrom="page">
              <wp14:pctWidth>0</wp14:pctWidth>
            </wp14:sizeRelH>
            <wp14:sizeRelV relativeFrom="page">
              <wp14:pctHeight>0</wp14:pctHeight>
            </wp14:sizeRelV>
          </wp:anchor>
        </w:drawing>
      </w:r>
    </w:p>
    <w:p w14:paraId="09C69335" w14:textId="13C4EA7B" w:rsidR="00F1454B" w:rsidRPr="005F6E92" w:rsidRDefault="001025CF" w:rsidP="00E765A4">
      <w:pPr>
        <w:pStyle w:val="ListParagraph"/>
        <w:spacing w:after="0"/>
        <w:ind w:left="284" w:right="-472"/>
        <w:rPr>
          <w:rFonts w:ascii="Arial" w:hAnsi="Arial" w:cs="Arial"/>
        </w:rPr>
      </w:pPr>
      <w:r>
        <w:rPr>
          <w:rFonts w:ascii="Arial" w:hAnsi="Arial" w:cs="Arial"/>
        </w:rPr>
        <w:t>There has been a</w:t>
      </w:r>
      <w:r w:rsidR="00B50F5C">
        <w:rPr>
          <w:rFonts w:ascii="Arial" w:hAnsi="Arial" w:cs="Arial"/>
        </w:rPr>
        <w:t xml:space="preserve"> slight</w:t>
      </w:r>
      <w:r>
        <w:rPr>
          <w:rFonts w:ascii="Arial" w:hAnsi="Arial" w:cs="Arial"/>
        </w:rPr>
        <w:t xml:space="preserve"> i</w:t>
      </w:r>
      <w:r w:rsidR="001C138C">
        <w:rPr>
          <w:rFonts w:ascii="Arial" w:hAnsi="Arial" w:cs="Arial"/>
        </w:rPr>
        <w:t>mprovement in some of the waiting lists for children and young people waiting to access mental health support</w:t>
      </w:r>
      <w:r w:rsidR="003B5DA5">
        <w:rPr>
          <w:rFonts w:ascii="Arial" w:hAnsi="Arial" w:cs="Arial"/>
        </w:rPr>
        <w:t xml:space="preserve"> along with a fall in the number of childre</w:t>
      </w:r>
      <w:r w:rsidR="00B1733C">
        <w:rPr>
          <w:rFonts w:ascii="Arial" w:hAnsi="Arial" w:cs="Arial"/>
        </w:rPr>
        <w:t xml:space="preserve">n accessing urgent services for eating disorders, and the number of children in </w:t>
      </w:r>
      <w:r w:rsidR="004B43D4">
        <w:rPr>
          <w:rFonts w:ascii="Arial" w:hAnsi="Arial" w:cs="Arial"/>
        </w:rPr>
        <w:t>mental health inpatient beds</w:t>
      </w:r>
      <w:r w:rsidR="00B1733C">
        <w:rPr>
          <w:rFonts w:ascii="Arial" w:hAnsi="Arial" w:cs="Arial"/>
        </w:rPr>
        <w:t xml:space="preserve">. </w:t>
      </w:r>
      <w:r w:rsidR="006C0B1D" w:rsidRPr="006C0B1D">
        <w:rPr>
          <w:rFonts w:ascii="Arial" w:hAnsi="Arial" w:cs="Arial"/>
          <w:b/>
          <w:bCs/>
        </w:rPr>
        <w:t xml:space="preserve">If you would like further information on available support, you can call the Mental Health Support line, details </w:t>
      </w:r>
      <w:hyperlink r:id="rId17" w:history="1">
        <w:r w:rsidR="006C0B1D" w:rsidRPr="006C0B1D">
          <w:rPr>
            <w:rStyle w:val="Hyperlink"/>
            <w:rFonts w:ascii="Arial" w:hAnsi="Arial" w:cs="Arial"/>
            <w:b/>
            <w:bCs/>
          </w:rPr>
          <w:t>here</w:t>
        </w:r>
      </w:hyperlink>
      <w:r w:rsidR="006C0B1D" w:rsidRPr="006C0B1D">
        <w:rPr>
          <w:rFonts w:ascii="Arial" w:hAnsi="Arial" w:cs="Arial"/>
          <w:b/>
          <w:bCs/>
        </w:rPr>
        <w:t xml:space="preserve">.     </w:t>
      </w:r>
    </w:p>
    <w:p w14:paraId="7DBAB612" w14:textId="1E8429D0" w:rsidR="000817B9" w:rsidRDefault="003746E2" w:rsidP="00033944">
      <w:pPr>
        <w:pStyle w:val="ListParagraph"/>
        <w:spacing w:after="0"/>
        <w:ind w:left="426" w:right="-472"/>
        <w:rPr>
          <w:rFonts w:ascii="Arial" w:hAnsi="Arial" w:cs="Arial"/>
          <w:noProof/>
          <w:lang w:eastAsia="en-GB"/>
        </w:rPr>
      </w:pPr>
      <w:r>
        <w:rPr>
          <w:noProof/>
          <w:lang w:eastAsia="en-GB"/>
        </w:rPr>
        <w:drawing>
          <wp:anchor distT="0" distB="0" distL="114300" distR="114300" simplePos="0" relativeHeight="251659776" behindDoc="0" locked="0" layoutInCell="1" allowOverlap="1" wp14:anchorId="618B9ED7" wp14:editId="14D20D9F">
            <wp:simplePos x="0" y="0"/>
            <wp:positionH relativeFrom="leftMargin">
              <wp:align>right</wp:align>
            </wp:positionH>
            <wp:positionV relativeFrom="paragraph">
              <wp:posOffset>194310</wp:posOffset>
            </wp:positionV>
            <wp:extent cx="514350" cy="609600"/>
            <wp:effectExtent l="0" t="0" r="0" b="0"/>
            <wp:wrapSquare wrapText="bothSides"/>
            <wp:docPr id="3" name="Picture 3" descr="HD wallpaper: binary, black, numbers, fingerprints, magnifying glass,  minimalism | Wallpaper F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 wallpaper: binary, black, numbers, fingerprints, magnifying glass,  minimalism | Wallpaper Flare"/>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l="14109" r="16519" b="8709"/>
                    <a:stretch/>
                  </pic:blipFill>
                  <pic:spPr bwMode="auto">
                    <a:xfrm>
                      <a:off x="0" y="0"/>
                      <a:ext cx="51435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591992" w14:textId="3D6DD508" w:rsidR="001C71A0" w:rsidRPr="003C59D5" w:rsidRDefault="00247FF0" w:rsidP="001C71A0">
      <w:pPr>
        <w:spacing w:after="0"/>
        <w:ind w:right="-472"/>
        <w:rPr>
          <w:rFonts w:ascii="Arial" w:hAnsi="Arial" w:cs="Arial"/>
          <w:noProof/>
          <w:lang w:eastAsia="en-GB"/>
        </w:rPr>
      </w:pPr>
      <w:r w:rsidRPr="00247FF0">
        <w:rPr>
          <w:rFonts w:ascii="Arial" w:hAnsi="Arial" w:cs="Arial"/>
          <w:noProof/>
          <w:lang w:eastAsia="en-GB"/>
        </w:rPr>
        <w:t xml:space="preserve">Offences involving a child under 18 (based on age of victim at date of offence) across both the City and County have increased in January and February, although the proportion of these crimes that have a family link has decreased.  </w:t>
      </w:r>
      <w:r w:rsidR="00A7206B">
        <w:rPr>
          <w:rFonts w:ascii="Arial" w:hAnsi="Arial" w:cs="Arial"/>
          <w:noProof/>
          <w:lang w:eastAsia="en-GB"/>
        </w:rPr>
        <w:t xml:space="preserve"> </w:t>
      </w:r>
    </w:p>
    <w:p w14:paraId="52B22E19" w14:textId="53C0BE16" w:rsidR="00E4643D" w:rsidRDefault="00AA4BC5" w:rsidP="00E4643D">
      <w:pPr>
        <w:pStyle w:val="ListParagraph"/>
        <w:spacing w:after="0"/>
        <w:ind w:left="-567" w:right="-472"/>
        <w:rPr>
          <w:rFonts w:ascii="Arial" w:hAnsi="Arial" w:cs="Arial"/>
          <w:b/>
        </w:rPr>
      </w:pPr>
      <w:r w:rsidRPr="005F6E92">
        <w:rPr>
          <w:rFonts w:ascii="Arial" w:hAnsi="Arial" w:cs="Arial"/>
        </w:rPr>
        <w:br/>
      </w:r>
      <w:r w:rsidR="007F7667" w:rsidRPr="005F6E92">
        <w:rPr>
          <w:rFonts w:ascii="Arial" w:hAnsi="Arial" w:cs="Arial"/>
          <w:b/>
        </w:rPr>
        <w:t xml:space="preserve">We will be </w:t>
      </w:r>
      <w:r w:rsidR="00331AF1" w:rsidRPr="005F6E92">
        <w:rPr>
          <w:rFonts w:ascii="Arial" w:hAnsi="Arial" w:cs="Arial"/>
          <w:b/>
        </w:rPr>
        <w:t xml:space="preserve">reporting </w:t>
      </w:r>
      <w:r w:rsidR="00094A7D">
        <w:rPr>
          <w:rFonts w:ascii="Arial" w:hAnsi="Arial" w:cs="Arial"/>
          <w:b/>
        </w:rPr>
        <w:t>bi-</w:t>
      </w:r>
      <w:r w:rsidR="00033944" w:rsidRPr="005F6E92">
        <w:rPr>
          <w:rFonts w:ascii="Arial" w:hAnsi="Arial" w:cs="Arial"/>
          <w:b/>
        </w:rPr>
        <w:t>monthly</w:t>
      </w:r>
      <w:r w:rsidR="00CB5C42" w:rsidRPr="005F6E92">
        <w:rPr>
          <w:rFonts w:ascii="Arial" w:hAnsi="Arial" w:cs="Arial"/>
          <w:b/>
        </w:rPr>
        <w:t xml:space="preserve"> to the Chief Officer Group</w:t>
      </w:r>
      <w:r w:rsidR="00033944" w:rsidRPr="005F6E92">
        <w:rPr>
          <w:rFonts w:ascii="Arial" w:hAnsi="Arial" w:cs="Arial"/>
          <w:b/>
        </w:rPr>
        <w:t xml:space="preserve"> and further </w:t>
      </w:r>
      <w:r w:rsidR="00913B29" w:rsidRPr="005F6E92">
        <w:rPr>
          <w:rFonts w:ascii="Arial" w:hAnsi="Arial" w:cs="Arial"/>
          <w:b/>
        </w:rPr>
        <w:t xml:space="preserve">briefings will be provided to reflect the changing nature of performance data as a result of the impact of </w:t>
      </w:r>
      <w:r w:rsidR="00013EC5">
        <w:rPr>
          <w:rFonts w:ascii="Arial" w:hAnsi="Arial" w:cs="Arial"/>
          <w:b/>
        </w:rPr>
        <w:t>COVID-</w:t>
      </w:r>
      <w:r w:rsidR="00913B29" w:rsidRPr="005F6E92">
        <w:rPr>
          <w:rFonts w:ascii="Arial" w:hAnsi="Arial" w:cs="Arial"/>
          <w:b/>
        </w:rPr>
        <w:t>19</w:t>
      </w:r>
      <w:r w:rsidR="00033944" w:rsidRPr="005F6E92">
        <w:rPr>
          <w:rFonts w:ascii="Arial" w:hAnsi="Arial" w:cs="Arial"/>
          <w:b/>
        </w:rPr>
        <w:t>.</w:t>
      </w:r>
    </w:p>
    <w:p w14:paraId="70EF39E4" w14:textId="0B949EE7" w:rsidR="00DC21CD" w:rsidRDefault="00DC21CD" w:rsidP="00E4643D">
      <w:pPr>
        <w:pStyle w:val="ListParagraph"/>
        <w:spacing w:after="0"/>
        <w:ind w:left="-567" w:right="-472"/>
        <w:rPr>
          <w:rFonts w:ascii="Arial" w:hAnsi="Arial" w:cs="Arial"/>
        </w:rPr>
      </w:pPr>
      <w:r w:rsidRPr="005F6E92">
        <w:rPr>
          <w:rFonts w:ascii="Arial" w:hAnsi="Arial" w:cs="Arial"/>
        </w:rPr>
        <w:t>Further information about local safeguarding processes is available from:</w:t>
      </w:r>
    </w:p>
    <w:p w14:paraId="09B58704" w14:textId="6EE29E5F" w:rsidR="00803F49" w:rsidRDefault="00803F49" w:rsidP="00E4643D">
      <w:pPr>
        <w:pStyle w:val="ListParagraph"/>
        <w:spacing w:after="0"/>
        <w:ind w:left="-567" w:right="-472"/>
        <w:rPr>
          <w:rFonts w:ascii="Arial" w:hAnsi="Arial" w:cs="Arial"/>
          <w:b/>
        </w:rPr>
      </w:pPr>
    </w:p>
    <w:p w14:paraId="06E29DEC" w14:textId="0DE38F83" w:rsidR="00094A7D" w:rsidRPr="00E4643D" w:rsidRDefault="00094A7D" w:rsidP="00E4643D">
      <w:pPr>
        <w:pStyle w:val="ListParagraph"/>
        <w:spacing w:after="0"/>
        <w:ind w:left="-567" w:right="-472"/>
        <w:rPr>
          <w:rFonts w:ascii="Arial" w:hAnsi="Arial" w:cs="Arial"/>
          <w:b/>
        </w:rPr>
      </w:pPr>
    </w:p>
    <w:p w14:paraId="2D6A62B6" w14:textId="5E781A8B" w:rsidR="003A55C4" w:rsidRDefault="004E0FBD" w:rsidP="00803F49">
      <w:pPr>
        <w:pStyle w:val="ListParagraph"/>
        <w:spacing w:after="0"/>
        <w:ind w:left="-567" w:right="-472"/>
        <w:rPr>
          <w:rFonts w:ascii="Arial" w:hAnsi="Arial" w:cs="Arial"/>
          <w:b/>
        </w:rPr>
      </w:pPr>
      <w:hyperlink r:id="rId20" w:history="1">
        <w:r w:rsidR="00DC21CD" w:rsidRPr="005F6E92">
          <w:rPr>
            <w:rStyle w:val="Hyperlink"/>
            <w:rFonts w:ascii="Arial" w:hAnsi="Arial" w:cs="Arial"/>
          </w:rPr>
          <w:t>The Derby and Derbyshire Safeguarding Children Partnership</w:t>
        </w:r>
      </w:hyperlink>
      <w:r w:rsidR="00803F49">
        <w:rPr>
          <w:rFonts w:ascii="Arial" w:hAnsi="Arial" w:cs="Arial"/>
        </w:rPr>
        <w:tab/>
      </w:r>
      <w:r w:rsidR="00803F49">
        <w:rPr>
          <w:rFonts w:ascii="Arial" w:hAnsi="Arial" w:cs="Arial"/>
        </w:rPr>
        <w:tab/>
      </w:r>
      <w:r w:rsidR="00803F49">
        <w:rPr>
          <w:rFonts w:ascii="Arial" w:hAnsi="Arial" w:cs="Arial"/>
        </w:rPr>
        <w:tab/>
      </w:r>
      <w:r w:rsidR="00D354FE" w:rsidRPr="005F6E92">
        <w:rPr>
          <w:rFonts w:ascii="Arial" w:hAnsi="Arial" w:cs="Arial"/>
          <w:b/>
        </w:rPr>
        <w:t xml:space="preserve">Version: </w:t>
      </w:r>
      <w:r w:rsidR="00720DC7">
        <w:rPr>
          <w:rFonts w:ascii="Arial" w:hAnsi="Arial" w:cs="Arial"/>
          <w:b/>
        </w:rPr>
        <w:t>0</w:t>
      </w:r>
      <w:r w:rsidR="0076558F">
        <w:rPr>
          <w:rFonts w:ascii="Arial" w:hAnsi="Arial" w:cs="Arial"/>
          <w:b/>
        </w:rPr>
        <w:t>8</w:t>
      </w:r>
      <w:r w:rsidR="00720DC7">
        <w:rPr>
          <w:rFonts w:ascii="Arial" w:hAnsi="Arial" w:cs="Arial"/>
          <w:b/>
        </w:rPr>
        <w:t>/0</w:t>
      </w:r>
      <w:r w:rsidR="00247FF0">
        <w:rPr>
          <w:rFonts w:ascii="Arial" w:hAnsi="Arial" w:cs="Arial"/>
          <w:b/>
        </w:rPr>
        <w:t>3</w:t>
      </w:r>
      <w:r w:rsidR="00720DC7">
        <w:rPr>
          <w:rFonts w:ascii="Arial" w:hAnsi="Arial" w:cs="Arial"/>
          <w:b/>
        </w:rPr>
        <w:t>/2021</w:t>
      </w:r>
    </w:p>
    <w:p w14:paraId="3210C86F" w14:textId="3623554D" w:rsidR="00D45949" w:rsidRPr="00C64CE4" w:rsidRDefault="00E21700" w:rsidP="00C64CE4">
      <w:pPr>
        <w:pStyle w:val="ListParagraph"/>
        <w:spacing w:after="0"/>
        <w:ind w:left="-567" w:right="-472"/>
        <w:rPr>
          <w:rFonts w:ascii="Arial" w:hAnsi="Arial" w:cs="Arial"/>
          <w:b/>
        </w:rPr>
      </w:pPr>
      <w:r w:rsidRPr="005F6E92">
        <w:rPr>
          <w:rFonts w:ascii="Arial" w:hAnsi="Arial" w:cs="Arial"/>
          <w:noProof/>
          <w:lang w:eastAsia="en-GB"/>
        </w:rPr>
        <w:drawing>
          <wp:anchor distT="0" distB="0" distL="114300" distR="114300" simplePos="0" relativeHeight="251658752" behindDoc="1" locked="0" layoutInCell="1" allowOverlap="1" wp14:anchorId="625D20D4" wp14:editId="364616C8">
            <wp:simplePos x="0" y="0"/>
            <wp:positionH relativeFrom="margin">
              <wp:align>center</wp:align>
            </wp:positionH>
            <wp:positionV relativeFrom="paragraph">
              <wp:posOffset>176530</wp:posOffset>
            </wp:positionV>
            <wp:extent cx="6906260" cy="234950"/>
            <wp:effectExtent l="0" t="0" r="8890" b="0"/>
            <wp:wrapTight wrapText="bothSides">
              <wp:wrapPolygon edited="0">
                <wp:start x="0" y="0"/>
                <wp:lineTo x="0" y="19265"/>
                <wp:lineTo x="21568" y="19265"/>
                <wp:lineTo x="215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21" cstate="print">
                      <a:extLst>
                        <a:ext uri="{28A0092B-C50C-407E-A947-70E740481C1C}">
                          <a14:useLocalDpi xmlns:a14="http://schemas.microsoft.com/office/drawing/2010/main" val="0"/>
                        </a:ext>
                      </a:extLst>
                    </a:blip>
                    <a:srcRect t="94676" b="958"/>
                    <a:stretch/>
                  </pic:blipFill>
                  <pic:spPr bwMode="auto">
                    <a:xfrm>
                      <a:off x="0" y="0"/>
                      <a:ext cx="6906260" cy="23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45949" w:rsidRPr="00C64CE4" w:rsidSect="00D200E9">
      <w:pgSz w:w="11906" w:h="16838"/>
      <w:pgMar w:top="709" w:right="1440" w:bottom="426"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52EC4"/>
    <w:multiLevelType w:val="hybridMultilevel"/>
    <w:tmpl w:val="94946EFE"/>
    <w:lvl w:ilvl="0" w:tplc="9FF056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B7AEB"/>
    <w:multiLevelType w:val="hybridMultilevel"/>
    <w:tmpl w:val="6CEE88EC"/>
    <w:lvl w:ilvl="0" w:tplc="DA50D0A2">
      <w:start w:val="24"/>
      <w:numFmt w:val="bullet"/>
      <w:lvlText w:val=""/>
      <w:lvlJc w:val="left"/>
      <w:pPr>
        <w:ind w:left="-207" w:hanging="360"/>
      </w:pPr>
      <w:rPr>
        <w:rFonts w:ascii="Symbol" w:eastAsiaTheme="minorHAnsi" w:hAnsi="Symbo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 w15:restartNumberingAfterBreak="0">
    <w:nsid w:val="1BEF5033"/>
    <w:multiLevelType w:val="hybridMultilevel"/>
    <w:tmpl w:val="0922C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A24279"/>
    <w:multiLevelType w:val="hybridMultilevel"/>
    <w:tmpl w:val="C2220B62"/>
    <w:lvl w:ilvl="0" w:tplc="9C2CAD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67FA3"/>
    <w:multiLevelType w:val="hybridMultilevel"/>
    <w:tmpl w:val="34E248E0"/>
    <w:lvl w:ilvl="0" w:tplc="56BCD91A">
      <w:numFmt w:val="bullet"/>
      <w:lvlText w:val=""/>
      <w:lvlJc w:val="left"/>
      <w:pPr>
        <w:ind w:left="-207" w:hanging="360"/>
      </w:pPr>
      <w:rPr>
        <w:rFonts w:ascii="Symbol" w:eastAsiaTheme="minorHAnsi" w:hAnsi="Symbo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6E"/>
    <w:rsid w:val="00001433"/>
    <w:rsid w:val="00011664"/>
    <w:rsid w:val="00013EC5"/>
    <w:rsid w:val="00024184"/>
    <w:rsid w:val="00033944"/>
    <w:rsid w:val="00035994"/>
    <w:rsid w:val="00040A0F"/>
    <w:rsid w:val="00041ACB"/>
    <w:rsid w:val="00045BF1"/>
    <w:rsid w:val="000676AC"/>
    <w:rsid w:val="00073DA0"/>
    <w:rsid w:val="000810BD"/>
    <w:rsid w:val="000817B9"/>
    <w:rsid w:val="00084C25"/>
    <w:rsid w:val="00085410"/>
    <w:rsid w:val="00090E41"/>
    <w:rsid w:val="000915E7"/>
    <w:rsid w:val="00093D47"/>
    <w:rsid w:val="00094A7D"/>
    <w:rsid w:val="00094E9D"/>
    <w:rsid w:val="000D322F"/>
    <w:rsid w:val="000D781E"/>
    <w:rsid w:val="000E0949"/>
    <w:rsid w:val="000F332B"/>
    <w:rsid w:val="000F405B"/>
    <w:rsid w:val="001025CF"/>
    <w:rsid w:val="001061EA"/>
    <w:rsid w:val="001534EB"/>
    <w:rsid w:val="0015551D"/>
    <w:rsid w:val="00156740"/>
    <w:rsid w:val="00156B90"/>
    <w:rsid w:val="00157FE0"/>
    <w:rsid w:val="00162C29"/>
    <w:rsid w:val="001651EB"/>
    <w:rsid w:val="00170EFF"/>
    <w:rsid w:val="00172F8A"/>
    <w:rsid w:val="00180B58"/>
    <w:rsid w:val="00186DB8"/>
    <w:rsid w:val="00194C64"/>
    <w:rsid w:val="001A1DAC"/>
    <w:rsid w:val="001A7698"/>
    <w:rsid w:val="001B193F"/>
    <w:rsid w:val="001B1D77"/>
    <w:rsid w:val="001B2D2E"/>
    <w:rsid w:val="001C138C"/>
    <w:rsid w:val="001C5808"/>
    <w:rsid w:val="001C71A0"/>
    <w:rsid w:val="001D3D1A"/>
    <w:rsid w:val="001D6E2D"/>
    <w:rsid w:val="001E62F1"/>
    <w:rsid w:val="001E6C1D"/>
    <w:rsid w:val="001F47CF"/>
    <w:rsid w:val="001F535B"/>
    <w:rsid w:val="00213764"/>
    <w:rsid w:val="00215190"/>
    <w:rsid w:val="00221981"/>
    <w:rsid w:val="00222EFD"/>
    <w:rsid w:val="00223AA2"/>
    <w:rsid w:val="0022613D"/>
    <w:rsid w:val="002363DE"/>
    <w:rsid w:val="00243ED7"/>
    <w:rsid w:val="002448FA"/>
    <w:rsid w:val="0024526E"/>
    <w:rsid w:val="00247848"/>
    <w:rsid w:val="00247FF0"/>
    <w:rsid w:val="002504B6"/>
    <w:rsid w:val="00251353"/>
    <w:rsid w:val="00252736"/>
    <w:rsid w:val="00264845"/>
    <w:rsid w:val="00270DBD"/>
    <w:rsid w:val="002B2A42"/>
    <w:rsid w:val="002D1A82"/>
    <w:rsid w:val="002D6A6E"/>
    <w:rsid w:val="002D756C"/>
    <w:rsid w:val="002E0A96"/>
    <w:rsid w:val="002E0B68"/>
    <w:rsid w:val="002E1CB0"/>
    <w:rsid w:val="002E5705"/>
    <w:rsid w:val="00300964"/>
    <w:rsid w:val="00302349"/>
    <w:rsid w:val="003076C5"/>
    <w:rsid w:val="003206FC"/>
    <w:rsid w:val="00324796"/>
    <w:rsid w:val="00325D13"/>
    <w:rsid w:val="00331AF1"/>
    <w:rsid w:val="003746E2"/>
    <w:rsid w:val="00390650"/>
    <w:rsid w:val="003A2AD0"/>
    <w:rsid w:val="003A55C4"/>
    <w:rsid w:val="003B5DA5"/>
    <w:rsid w:val="003C59D5"/>
    <w:rsid w:val="003E44A8"/>
    <w:rsid w:val="003F0DB8"/>
    <w:rsid w:val="003F6B71"/>
    <w:rsid w:val="003F73C5"/>
    <w:rsid w:val="00400FEB"/>
    <w:rsid w:val="0040200D"/>
    <w:rsid w:val="00402728"/>
    <w:rsid w:val="00404CF4"/>
    <w:rsid w:val="0042110B"/>
    <w:rsid w:val="00432CA0"/>
    <w:rsid w:val="0044007E"/>
    <w:rsid w:val="00466DC5"/>
    <w:rsid w:val="004731B7"/>
    <w:rsid w:val="00474C71"/>
    <w:rsid w:val="0048545C"/>
    <w:rsid w:val="004924EC"/>
    <w:rsid w:val="00495CA8"/>
    <w:rsid w:val="004A49DC"/>
    <w:rsid w:val="004B0091"/>
    <w:rsid w:val="004B3AB1"/>
    <w:rsid w:val="004B43D4"/>
    <w:rsid w:val="004C13CB"/>
    <w:rsid w:val="004C1CC6"/>
    <w:rsid w:val="004C7732"/>
    <w:rsid w:val="004E0FBD"/>
    <w:rsid w:val="004E1CB2"/>
    <w:rsid w:val="004F1C71"/>
    <w:rsid w:val="004F251F"/>
    <w:rsid w:val="004F7052"/>
    <w:rsid w:val="00503332"/>
    <w:rsid w:val="005038D8"/>
    <w:rsid w:val="0053002D"/>
    <w:rsid w:val="005319CA"/>
    <w:rsid w:val="00540C48"/>
    <w:rsid w:val="0054232E"/>
    <w:rsid w:val="005535D6"/>
    <w:rsid w:val="005767ED"/>
    <w:rsid w:val="005865AA"/>
    <w:rsid w:val="005A2DF7"/>
    <w:rsid w:val="005C2C36"/>
    <w:rsid w:val="005C43A6"/>
    <w:rsid w:val="005D46DD"/>
    <w:rsid w:val="005D6FCF"/>
    <w:rsid w:val="005D7E6D"/>
    <w:rsid w:val="005E2E7A"/>
    <w:rsid w:val="005F6E92"/>
    <w:rsid w:val="00603A0E"/>
    <w:rsid w:val="00627999"/>
    <w:rsid w:val="00637E04"/>
    <w:rsid w:val="006407A2"/>
    <w:rsid w:val="00662B05"/>
    <w:rsid w:val="00663565"/>
    <w:rsid w:val="00693C58"/>
    <w:rsid w:val="006B056A"/>
    <w:rsid w:val="006C0B1D"/>
    <w:rsid w:val="006E0471"/>
    <w:rsid w:val="006E1625"/>
    <w:rsid w:val="006E4BD1"/>
    <w:rsid w:val="007035C5"/>
    <w:rsid w:val="00714E3E"/>
    <w:rsid w:val="00715769"/>
    <w:rsid w:val="00717572"/>
    <w:rsid w:val="00717BCF"/>
    <w:rsid w:val="00720DC7"/>
    <w:rsid w:val="00724515"/>
    <w:rsid w:val="00724538"/>
    <w:rsid w:val="00737151"/>
    <w:rsid w:val="0074163C"/>
    <w:rsid w:val="00747A1F"/>
    <w:rsid w:val="007532EF"/>
    <w:rsid w:val="007548CC"/>
    <w:rsid w:val="007604CA"/>
    <w:rsid w:val="0076558F"/>
    <w:rsid w:val="00776689"/>
    <w:rsid w:val="0078602A"/>
    <w:rsid w:val="007A2B3D"/>
    <w:rsid w:val="007A4931"/>
    <w:rsid w:val="007B24E4"/>
    <w:rsid w:val="007B48A4"/>
    <w:rsid w:val="007C7D25"/>
    <w:rsid w:val="007D4993"/>
    <w:rsid w:val="007E4C6D"/>
    <w:rsid w:val="007F7667"/>
    <w:rsid w:val="00802718"/>
    <w:rsid w:val="00803F49"/>
    <w:rsid w:val="00806320"/>
    <w:rsid w:val="0080655C"/>
    <w:rsid w:val="008065B5"/>
    <w:rsid w:val="00816FE4"/>
    <w:rsid w:val="008215AB"/>
    <w:rsid w:val="00825458"/>
    <w:rsid w:val="008302B6"/>
    <w:rsid w:val="00832BF1"/>
    <w:rsid w:val="008515C6"/>
    <w:rsid w:val="00851F05"/>
    <w:rsid w:val="00881EBA"/>
    <w:rsid w:val="00891640"/>
    <w:rsid w:val="00892F84"/>
    <w:rsid w:val="008979F5"/>
    <w:rsid w:val="008A2FF2"/>
    <w:rsid w:val="008A77F3"/>
    <w:rsid w:val="008C6B0D"/>
    <w:rsid w:val="008D1719"/>
    <w:rsid w:val="008D2A31"/>
    <w:rsid w:val="00910550"/>
    <w:rsid w:val="00911590"/>
    <w:rsid w:val="00913B29"/>
    <w:rsid w:val="00916B30"/>
    <w:rsid w:val="00946601"/>
    <w:rsid w:val="009545C2"/>
    <w:rsid w:val="00955577"/>
    <w:rsid w:val="00962746"/>
    <w:rsid w:val="009808DE"/>
    <w:rsid w:val="009817BD"/>
    <w:rsid w:val="009841B9"/>
    <w:rsid w:val="009A0526"/>
    <w:rsid w:val="009A0E36"/>
    <w:rsid w:val="009A2F89"/>
    <w:rsid w:val="009B5C82"/>
    <w:rsid w:val="009C2636"/>
    <w:rsid w:val="009D0009"/>
    <w:rsid w:val="009D2DE2"/>
    <w:rsid w:val="009E56AF"/>
    <w:rsid w:val="009F2488"/>
    <w:rsid w:val="00A078C4"/>
    <w:rsid w:val="00A257F3"/>
    <w:rsid w:val="00A33597"/>
    <w:rsid w:val="00A34B49"/>
    <w:rsid w:val="00A36D8F"/>
    <w:rsid w:val="00A654B0"/>
    <w:rsid w:val="00A7206B"/>
    <w:rsid w:val="00A754DD"/>
    <w:rsid w:val="00A760B0"/>
    <w:rsid w:val="00A8455A"/>
    <w:rsid w:val="00A96259"/>
    <w:rsid w:val="00AA4BC5"/>
    <w:rsid w:val="00AA5071"/>
    <w:rsid w:val="00AB620F"/>
    <w:rsid w:val="00AC0519"/>
    <w:rsid w:val="00AC202F"/>
    <w:rsid w:val="00AC3199"/>
    <w:rsid w:val="00AD1F7F"/>
    <w:rsid w:val="00AD57C0"/>
    <w:rsid w:val="00AE716C"/>
    <w:rsid w:val="00AF39B1"/>
    <w:rsid w:val="00AF76A2"/>
    <w:rsid w:val="00B1349E"/>
    <w:rsid w:val="00B1733C"/>
    <w:rsid w:val="00B17D0D"/>
    <w:rsid w:val="00B2212E"/>
    <w:rsid w:val="00B274C4"/>
    <w:rsid w:val="00B509D8"/>
    <w:rsid w:val="00B50F5C"/>
    <w:rsid w:val="00B52378"/>
    <w:rsid w:val="00B728D6"/>
    <w:rsid w:val="00B72E2A"/>
    <w:rsid w:val="00B83FB3"/>
    <w:rsid w:val="00B95D8F"/>
    <w:rsid w:val="00BA2F32"/>
    <w:rsid w:val="00BA5DF9"/>
    <w:rsid w:val="00BA7C1C"/>
    <w:rsid w:val="00BB217C"/>
    <w:rsid w:val="00BB3CC5"/>
    <w:rsid w:val="00BB5011"/>
    <w:rsid w:val="00BC6296"/>
    <w:rsid w:val="00BD1E3E"/>
    <w:rsid w:val="00BD54EF"/>
    <w:rsid w:val="00BE3CBB"/>
    <w:rsid w:val="00BF3E19"/>
    <w:rsid w:val="00C05717"/>
    <w:rsid w:val="00C060A3"/>
    <w:rsid w:val="00C108B6"/>
    <w:rsid w:val="00C21D8F"/>
    <w:rsid w:val="00C26A25"/>
    <w:rsid w:val="00C279D0"/>
    <w:rsid w:val="00C33225"/>
    <w:rsid w:val="00C34767"/>
    <w:rsid w:val="00C473D9"/>
    <w:rsid w:val="00C5232D"/>
    <w:rsid w:val="00C61FBE"/>
    <w:rsid w:val="00C64CE4"/>
    <w:rsid w:val="00C77079"/>
    <w:rsid w:val="00C84560"/>
    <w:rsid w:val="00C857B7"/>
    <w:rsid w:val="00C926FE"/>
    <w:rsid w:val="00CA24A4"/>
    <w:rsid w:val="00CB2409"/>
    <w:rsid w:val="00CB5C42"/>
    <w:rsid w:val="00CB7E05"/>
    <w:rsid w:val="00CE5A88"/>
    <w:rsid w:val="00D01C40"/>
    <w:rsid w:val="00D13C98"/>
    <w:rsid w:val="00D1431E"/>
    <w:rsid w:val="00D200E9"/>
    <w:rsid w:val="00D26474"/>
    <w:rsid w:val="00D26A76"/>
    <w:rsid w:val="00D354FE"/>
    <w:rsid w:val="00D45949"/>
    <w:rsid w:val="00D47EBC"/>
    <w:rsid w:val="00D508F7"/>
    <w:rsid w:val="00D51B9B"/>
    <w:rsid w:val="00D61090"/>
    <w:rsid w:val="00D76441"/>
    <w:rsid w:val="00D7763E"/>
    <w:rsid w:val="00D828AB"/>
    <w:rsid w:val="00D84ED2"/>
    <w:rsid w:val="00D86E8F"/>
    <w:rsid w:val="00D94090"/>
    <w:rsid w:val="00D96891"/>
    <w:rsid w:val="00DA665D"/>
    <w:rsid w:val="00DC0D4C"/>
    <w:rsid w:val="00DC1D1B"/>
    <w:rsid w:val="00DC208A"/>
    <w:rsid w:val="00DC21CD"/>
    <w:rsid w:val="00DC3152"/>
    <w:rsid w:val="00DC7E01"/>
    <w:rsid w:val="00DE1002"/>
    <w:rsid w:val="00DE2C16"/>
    <w:rsid w:val="00E13CC7"/>
    <w:rsid w:val="00E13E69"/>
    <w:rsid w:val="00E20E56"/>
    <w:rsid w:val="00E21700"/>
    <w:rsid w:val="00E26340"/>
    <w:rsid w:val="00E342FE"/>
    <w:rsid w:val="00E4643D"/>
    <w:rsid w:val="00E46BF1"/>
    <w:rsid w:val="00E61BF8"/>
    <w:rsid w:val="00E63340"/>
    <w:rsid w:val="00E765A4"/>
    <w:rsid w:val="00E9756B"/>
    <w:rsid w:val="00E97B5D"/>
    <w:rsid w:val="00EA6785"/>
    <w:rsid w:val="00EB16E9"/>
    <w:rsid w:val="00EB4E1D"/>
    <w:rsid w:val="00EB4FAD"/>
    <w:rsid w:val="00EB7430"/>
    <w:rsid w:val="00EC7C1D"/>
    <w:rsid w:val="00ED1495"/>
    <w:rsid w:val="00ED5B95"/>
    <w:rsid w:val="00ED717F"/>
    <w:rsid w:val="00EF2CAC"/>
    <w:rsid w:val="00EF3690"/>
    <w:rsid w:val="00EF3709"/>
    <w:rsid w:val="00F07118"/>
    <w:rsid w:val="00F10AB2"/>
    <w:rsid w:val="00F1454B"/>
    <w:rsid w:val="00F14D26"/>
    <w:rsid w:val="00F215EC"/>
    <w:rsid w:val="00F33AEB"/>
    <w:rsid w:val="00F60B92"/>
    <w:rsid w:val="00F65408"/>
    <w:rsid w:val="00F66D73"/>
    <w:rsid w:val="00F6767A"/>
    <w:rsid w:val="00F76BA9"/>
    <w:rsid w:val="00F93EA9"/>
    <w:rsid w:val="00FA1E88"/>
    <w:rsid w:val="00FC4197"/>
    <w:rsid w:val="00FE68F0"/>
    <w:rsid w:val="00FF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FEEB"/>
  <w15:docId w15:val="{6C5F1EE6-711C-4B5F-A360-2FADBD03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A6E"/>
    <w:rPr>
      <w:rFonts w:ascii="Tahoma" w:hAnsi="Tahoma" w:cs="Tahoma"/>
      <w:sz w:val="16"/>
      <w:szCs w:val="16"/>
    </w:rPr>
  </w:style>
  <w:style w:type="paragraph" w:styleId="ListParagraph">
    <w:name w:val="List Paragraph"/>
    <w:basedOn w:val="Normal"/>
    <w:uiPriority w:val="34"/>
    <w:qFormat/>
    <w:rsid w:val="00A34B49"/>
    <w:pPr>
      <w:ind w:left="720"/>
      <w:contextualSpacing/>
    </w:pPr>
  </w:style>
  <w:style w:type="character" w:styleId="Hyperlink">
    <w:name w:val="Hyperlink"/>
    <w:basedOn w:val="DefaultParagraphFont"/>
    <w:uiPriority w:val="99"/>
    <w:unhideWhenUsed/>
    <w:rsid w:val="007F7667"/>
    <w:rPr>
      <w:color w:val="0000FF" w:themeColor="hyperlink"/>
      <w:u w:val="single"/>
    </w:rPr>
  </w:style>
  <w:style w:type="table" w:styleId="TableGrid">
    <w:name w:val="Table Grid"/>
    <w:basedOn w:val="TableNormal"/>
    <w:uiPriority w:val="39"/>
    <w:rsid w:val="0033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0550"/>
    <w:rPr>
      <w:sz w:val="16"/>
      <w:szCs w:val="16"/>
    </w:rPr>
  </w:style>
  <w:style w:type="paragraph" w:styleId="CommentText">
    <w:name w:val="annotation text"/>
    <w:basedOn w:val="Normal"/>
    <w:link w:val="CommentTextChar"/>
    <w:uiPriority w:val="99"/>
    <w:semiHidden/>
    <w:unhideWhenUsed/>
    <w:rsid w:val="00910550"/>
    <w:pPr>
      <w:spacing w:line="240" w:lineRule="auto"/>
    </w:pPr>
    <w:rPr>
      <w:sz w:val="20"/>
      <w:szCs w:val="20"/>
    </w:rPr>
  </w:style>
  <w:style w:type="character" w:customStyle="1" w:styleId="CommentTextChar">
    <w:name w:val="Comment Text Char"/>
    <w:basedOn w:val="DefaultParagraphFont"/>
    <w:link w:val="CommentText"/>
    <w:uiPriority w:val="99"/>
    <w:semiHidden/>
    <w:rsid w:val="00910550"/>
    <w:rPr>
      <w:sz w:val="20"/>
      <w:szCs w:val="20"/>
    </w:rPr>
  </w:style>
  <w:style w:type="paragraph" w:styleId="CommentSubject">
    <w:name w:val="annotation subject"/>
    <w:basedOn w:val="CommentText"/>
    <w:next w:val="CommentText"/>
    <w:link w:val="CommentSubjectChar"/>
    <w:uiPriority w:val="99"/>
    <w:semiHidden/>
    <w:unhideWhenUsed/>
    <w:rsid w:val="00910550"/>
    <w:rPr>
      <w:b/>
      <w:bCs/>
    </w:rPr>
  </w:style>
  <w:style w:type="character" w:customStyle="1" w:styleId="CommentSubjectChar">
    <w:name w:val="Comment Subject Char"/>
    <w:basedOn w:val="CommentTextChar"/>
    <w:link w:val="CommentSubject"/>
    <w:uiPriority w:val="99"/>
    <w:semiHidden/>
    <w:rsid w:val="00910550"/>
    <w:rPr>
      <w:b/>
      <w:bCs/>
      <w:sz w:val="20"/>
      <w:szCs w:val="20"/>
    </w:rPr>
  </w:style>
  <w:style w:type="character" w:styleId="FollowedHyperlink">
    <w:name w:val="FollowedHyperlink"/>
    <w:basedOn w:val="DefaultParagraphFont"/>
    <w:uiPriority w:val="99"/>
    <w:semiHidden/>
    <w:unhideWhenUsed/>
    <w:rsid w:val="00747A1F"/>
    <w:rPr>
      <w:color w:val="800080" w:themeColor="followedHyperlink"/>
      <w:u w:val="single"/>
    </w:rPr>
  </w:style>
  <w:style w:type="table" w:customStyle="1" w:styleId="TableGrid1">
    <w:name w:val="Table Grid1"/>
    <w:basedOn w:val="TableNormal"/>
    <w:next w:val="TableGrid"/>
    <w:uiPriority w:val="39"/>
    <w:rsid w:val="004B3A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4090"/>
    <w:pPr>
      <w:spacing w:after="0" w:line="240" w:lineRule="auto"/>
    </w:pPr>
  </w:style>
  <w:style w:type="character" w:styleId="Emphasis">
    <w:name w:val="Emphasis"/>
    <w:basedOn w:val="DefaultParagraphFont"/>
    <w:uiPriority w:val="20"/>
    <w:qFormat/>
    <w:rsid w:val="0076558F"/>
    <w:rPr>
      <w:i/>
      <w:iCs/>
    </w:rPr>
  </w:style>
  <w:style w:type="character" w:styleId="UnresolvedMention">
    <w:name w:val="Unresolved Mention"/>
    <w:basedOn w:val="DefaultParagraphFont"/>
    <w:uiPriority w:val="99"/>
    <w:semiHidden/>
    <w:unhideWhenUsed/>
    <w:rsid w:val="004B4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derbyshirehealthcareft.nhs.uk/getting-help/coronavirus-covid-19/mental-health-support-line"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ddscp.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p.org.uk/worried-about-child/" TargetMode="External"/><Relationship Id="rId5" Type="http://schemas.openxmlformats.org/officeDocument/2006/relationships/numbering" Target="numbering.xml"/><Relationship Id="rId15" Type="http://schemas.openxmlformats.org/officeDocument/2006/relationships/hyperlink" Target="https://www.derbyshire.gov.uk/social-health/children-and-families/support-for-families/domestic-abuse/domestic-abuse.aspx" TargetMode="External"/><Relationship Id="rId23" Type="http://schemas.openxmlformats.org/officeDocument/2006/relationships/theme" Target="theme/theme1.xml"/><Relationship Id="rId10" Type="http://schemas.openxmlformats.org/officeDocument/2006/relationships/image" Target="media/image2.png"/><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232A598F65B04ABC959891D7CB03C7" ma:contentTypeVersion="11" ma:contentTypeDescription="Create a new document." ma:contentTypeScope="" ma:versionID="150b0fd2ef9e950162ab4902686d54d5">
  <xsd:schema xmlns:xsd="http://www.w3.org/2001/XMLSchema" xmlns:xs="http://www.w3.org/2001/XMLSchema" xmlns:p="http://schemas.microsoft.com/office/2006/metadata/properties" xmlns:ns3="2776ebd2-0bcc-4ed9-a6fc-f79f6d7d4dfa" xmlns:ns4="32d4002b-7295-4f68-9c3f-2f909b80fb2c" targetNamespace="http://schemas.microsoft.com/office/2006/metadata/properties" ma:root="true" ma:fieldsID="7b388cd1e7212985c49f40748ecfc372" ns3:_="" ns4:_="">
    <xsd:import namespace="2776ebd2-0bcc-4ed9-a6fc-f79f6d7d4dfa"/>
    <xsd:import namespace="32d4002b-7295-4f68-9c3f-2f909b80fb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6ebd2-0bcc-4ed9-a6fc-f79f6d7d4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4002b-7295-4f68-9c3f-2f909b80fb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293DD-0608-4E9A-B2F9-0D7F76DF23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572828-7303-4AAF-B9B0-D86E0A557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6ebd2-0bcc-4ed9-a6fc-f79f6d7d4dfa"/>
    <ds:schemaRef ds:uri="32d4002b-7295-4f68-9c3f-2f909b80f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5A18F-E39B-4A93-A667-A8621A94EB85}">
  <ds:schemaRefs>
    <ds:schemaRef ds:uri="http://schemas.microsoft.com/sharepoint/v3/contenttype/forms"/>
  </ds:schemaRefs>
</ds:datastoreItem>
</file>

<file path=customXml/itemProps4.xml><?xml version="1.0" encoding="utf-8"?>
<ds:datastoreItem xmlns:ds="http://schemas.openxmlformats.org/officeDocument/2006/customXml" ds:itemID="{04056886-24A7-4D45-AC54-56D85836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Boulton</dc:creator>
  <cp:lastModifiedBy>Victoria Thornber</cp:lastModifiedBy>
  <cp:revision>2</cp:revision>
  <dcterms:created xsi:type="dcterms:W3CDTF">2021-04-09T10:15:00Z</dcterms:created>
  <dcterms:modified xsi:type="dcterms:W3CDTF">2021-04-09T10:15:00Z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0x01010040232A598F65B04ABC959891D7CB03C7</vt:lpwstr>
  </property>
</Properties>
</file>